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jc w:val="center"/>
        <w:rPr>
          <w:rFonts w:ascii="Times New Roman" w:hAnsi="Times New Roman" w:eastAsia="方正小标宋简体" w:cs="Times New Roman"/>
          <w:sz w:val="44"/>
          <w:szCs w:val="44"/>
        </w:rPr>
      </w:pPr>
      <w:bookmarkStart w:id="0" w:name="_GoBack"/>
      <w:r>
        <w:rPr>
          <w:rFonts w:ascii="Times New Roman" w:hAnsi="Times New Roman" w:eastAsia="方正小标宋简体" w:cs="Times New Roman"/>
          <w:sz w:val="44"/>
          <w:szCs w:val="44"/>
        </w:rPr>
        <w:t>水乡管委会</w:t>
      </w:r>
      <w:r>
        <w:rPr>
          <w:rFonts w:hint="eastAsia" w:ascii="Times New Roman" w:hAnsi="Times New Roman" w:eastAsia="方正小标宋简体" w:cs="Times New Roman"/>
          <w:sz w:val="44"/>
          <w:szCs w:val="44"/>
          <w:lang w:val="en-US" w:eastAsia="zh-CN"/>
        </w:rPr>
        <w:t>2024年</w:t>
      </w:r>
      <w:r>
        <w:rPr>
          <w:rFonts w:ascii="Times New Roman" w:hAnsi="Times New Roman" w:eastAsia="方正小标宋简体" w:cs="Times New Roman"/>
          <w:sz w:val="44"/>
          <w:szCs w:val="44"/>
        </w:rPr>
        <w:t>公开招聘聘员</w:t>
      </w:r>
      <w:r>
        <w:rPr>
          <w:rFonts w:hint="eastAsia" w:ascii="Times New Roman" w:hAnsi="Times New Roman" w:eastAsia="方正小标宋简体" w:cs="Times New Roman"/>
          <w:sz w:val="44"/>
          <w:szCs w:val="44"/>
          <w:lang w:val="en-US" w:eastAsia="zh-CN"/>
        </w:rPr>
        <w:t>公告</w:t>
      </w:r>
      <w:bookmarkEnd w:id="0"/>
    </w:p>
    <w:p>
      <w:pPr>
        <w:spacing w:after="0" w:line="600" w:lineRule="exact"/>
        <w:jc w:val="both"/>
        <w:rPr>
          <w:rFonts w:ascii="Times New Roman" w:hAnsi="Times New Roman" w:eastAsia="仿宋_GB2312" w:cs="Times New Roman"/>
          <w:sz w:val="32"/>
          <w:szCs w:val="32"/>
        </w:rPr>
      </w:pP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为加强水乡功能区统筹力度，充实人员力量，提升工作落实能力，拟面向社会公开招聘聘员。</w:t>
      </w:r>
      <w:r>
        <w:rPr>
          <w:rFonts w:hint="eastAsia" w:ascii="Times New Roman" w:hAnsi="Times New Roman" w:eastAsia="仿宋_GB2312" w:cs="Times New Roman"/>
          <w:sz w:val="32"/>
          <w:szCs w:val="32"/>
        </w:rPr>
        <w:t>现将有关事项公告如下</w:t>
      </w:r>
      <w:r>
        <w:rPr>
          <w:rFonts w:ascii="Times New Roman" w:hAnsi="Times New Roman" w:eastAsia="仿宋_GB2312" w:cs="Times New Roman"/>
          <w:sz w:val="32"/>
          <w:szCs w:val="32"/>
        </w:rPr>
        <w:t>：</w:t>
      </w:r>
    </w:p>
    <w:p>
      <w:pPr>
        <w:spacing w:after="0" w:line="600" w:lineRule="exact"/>
        <w:ind w:firstLine="640" w:firstLineChars="200"/>
        <w:jc w:val="both"/>
        <w:rPr>
          <w:rFonts w:ascii="Times New Roman" w:hAnsi="Times New Roman" w:eastAsia="黑体" w:cs="Times New Roman"/>
          <w:sz w:val="32"/>
          <w:szCs w:val="32"/>
        </w:rPr>
      </w:pPr>
      <w:r>
        <w:rPr>
          <w:rFonts w:ascii="Times New Roman" w:hAnsi="黑体" w:eastAsia="黑体" w:cs="Times New Roman"/>
          <w:sz w:val="32"/>
          <w:szCs w:val="32"/>
        </w:rPr>
        <w:t>一、招聘</w:t>
      </w:r>
      <w:r>
        <w:rPr>
          <w:rFonts w:hint="eastAsia" w:ascii="Times New Roman" w:hAnsi="黑体" w:eastAsia="黑体" w:cs="Times New Roman"/>
          <w:sz w:val="32"/>
          <w:szCs w:val="32"/>
        </w:rPr>
        <w:t>岗位和要求</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本次计划招聘普通聘员8名，具体岗位情况和要求详见《水乡管委会2024年公开招聘聘员岗位表》</w:t>
      </w:r>
      <w:r>
        <w:rPr>
          <w:rFonts w:ascii="Times New Roman" w:hAnsi="Times New Roman" w:eastAsia="仿宋_GB2312" w:cs="Times New Roman"/>
          <w:sz w:val="32"/>
          <w:szCs w:val="32"/>
        </w:rPr>
        <w:t>（附件）。</w:t>
      </w:r>
    </w:p>
    <w:p>
      <w:pPr>
        <w:spacing w:after="0" w:line="600" w:lineRule="exact"/>
        <w:ind w:firstLine="640" w:firstLineChars="200"/>
        <w:jc w:val="both"/>
        <w:rPr>
          <w:rFonts w:ascii="Times New Roman" w:hAnsi="Times New Roman" w:eastAsia="黑体" w:cs="Times New Roman"/>
          <w:sz w:val="32"/>
          <w:szCs w:val="32"/>
        </w:rPr>
      </w:pPr>
      <w:r>
        <w:rPr>
          <w:rFonts w:ascii="Times New Roman" w:hAnsi="黑体" w:eastAsia="黑体" w:cs="Times New Roman"/>
          <w:sz w:val="32"/>
          <w:szCs w:val="32"/>
        </w:rPr>
        <w:t>二、报名条件</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报名人员应具备以下资格条件：</w:t>
      </w:r>
    </w:p>
    <w:p>
      <w:pPr>
        <w:spacing w:after="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1.具有中华人民共和国国籍;</w:t>
      </w:r>
    </w:p>
    <w:p>
      <w:pPr>
        <w:spacing w:after="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2.遵守宪法和法律;</w:t>
      </w:r>
    </w:p>
    <w:p>
      <w:pPr>
        <w:spacing w:after="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3.拥护中国共产党领导和社会主义制度;</w:t>
      </w:r>
    </w:p>
    <w:p>
      <w:pPr>
        <w:spacing w:after="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4.具有良好的政治素质和道德品行;</w:t>
      </w:r>
    </w:p>
    <w:p>
      <w:pPr>
        <w:spacing w:after="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5.适应岗位要求的身体条件;</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6.招聘公告、招聘岗位要求的其他条件。</w:t>
      </w:r>
    </w:p>
    <w:p>
      <w:pPr>
        <w:spacing w:after="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具有以下情形之一的，不得报考：</w:t>
      </w:r>
    </w:p>
    <w:p>
      <w:pPr>
        <w:spacing w:after="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1.受过刑事处罚的;</w:t>
      </w:r>
    </w:p>
    <w:p>
      <w:pPr>
        <w:spacing w:after="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2.被开除中国共产党党籍的;</w:t>
      </w:r>
    </w:p>
    <w:p>
      <w:pPr>
        <w:spacing w:after="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3.被开除公职的;</w:t>
      </w:r>
    </w:p>
    <w:p>
      <w:pPr>
        <w:spacing w:after="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4.被依法列为失信联合惩戒对象的;</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5.法律、法规规定不宜聘用的其他情形。</w:t>
      </w:r>
    </w:p>
    <w:p>
      <w:pPr>
        <w:spacing w:after="0" w:line="600" w:lineRule="exact"/>
        <w:ind w:firstLine="640" w:firstLineChars="200"/>
        <w:jc w:val="both"/>
        <w:rPr>
          <w:rFonts w:ascii="Times New Roman" w:hAnsi="Times New Roman" w:eastAsia="黑体" w:cs="Times New Roman"/>
          <w:sz w:val="32"/>
          <w:szCs w:val="32"/>
        </w:rPr>
      </w:pPr>
      <w:r>
        <w:rPr>
          <w:rFonts w:ascii="Times New Roman" w:hAnsi="黑体" w:eastAsia="黑体" w:cs="Times New Roman"/>
          <w:sz w:val="32"/>
          <w:szCs w:val="32"/>
        </w:rPr>
        <w:t>三、招聘程序</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sz w:val="32"/>
          <w:szCs w:val="32"/>
        </w:rPr>
        <w:t>（一）报名。</w:t>
      </w:r>
    </w:p>
    <w:p>
      <w:pPr>
        <w:spacing w:after="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1.报名时间：</w:t>
      </w:r>
      <w:r>
        <w:rPr>
          <w:rFonts w:hint="eastAsia" w:ascii="Times New Roman" w:hAnsi="Times New Roman" w:eastAsia="仿宋_GB2312" w:cs="Times New Roman"/>
          <w:sz w:val="32"/>
          <w:szCs w:val="32"/>
          <w:lang w:val="en-US" w:eastAsia="zh-CN"/>
        </w:rPr>
        <w:t>2024年4月2日9:00</w:t>
      </w:r>
      <w:r>
        <w:rPr>
          <w:rFonts w:hint="eastAsia" w:ascii="Times New Roman" w:hAnsi="Times New Roman" w:eastAsia="仿宋_GB2312" w:cs="Times New Roman"/>
          <w:sz w:val="32"/>
          <w:szCs w:val="32"/>
        </w:rPr>
        <w:t>至202</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日17:</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0，逾期不再接受报名。</w:t>
      </w:r>
    </w:p>
    <w:p>
      <w:pPr>
        <w:spacing w:after="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2.报名方式：</w:t>
      </w:r>
    </w:p>
    <w:p>
      <w:pPr>
        <w:spacing w:after="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采用网上报名的方式进行，登录线上报名系统：http://gkzp.bpo5156.com/。注册后选择“水乡管委会202</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年公开招聘聘员”根据提示报名。最新的考务信息将在“水乡东莞”微信公众号及时更新通知。</w:t>
      </w:r>
    </w:p>
    <w:p>
      <w:pPr>
        <w:spacing w:after="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3.报名需提交材料：</w:t>
      </w:r>
    </w:p>
    <w:p>
      <w:pPr>
        <w:spacing w:after="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（1）身份证（正反面）；</w:t>
      </w:r>
    </w:p>
    <w:p>
      <w:pPr>
        <w:spacing w:after="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（2）学历、学位证书及学历、学位验证报告（可通过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学信网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查询认证）；</w:t>
      </w:r>
    </w:p>
    <w:p>
      <w:pPr>
        <w:spacing w:after="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（3）个人近期免冠正面彩色照片；</w:t>
      </w:r>
    </w:p>
    <w:p>
      <w:pPr>
        <w:spacing w:after="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（4）专业技术资格证书或执（职）业资格证、从事相关工作经验证明等岗位要求的其他证明材料。</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每个报名者只能报考一个岗位，多报者报名无效。报名人员应对提交材料的真实性负责，如发现弄虚作假等行为，取消应聘资格。</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lang w:val="en-US" w:eastAsia="zh-CN"/>
        </w:rPr>
        <w:t>二</w:t>
      </w:r>
      <w:r>
        <w:rPr>
          <w:rFonts w:ascii="Times New Roman" w:hAnsi="Times New Roman" w:eastAsia="楷体_GB2312" w:cs="Times New Roman"/>
          <w:sz w:val="32"/>
          <w:szCs w:val="32"/>
        </w:rPr>
        <w:t>）资格</w:t>
      </w:r>
      <w:r>
        <w:rPr>
          <w:rFonts w:hint="eastAsia" w:ascii="Times New Roman" w:hAnsi="Times New Roman" w:eastAsia="楷体_GB2312" w:cs="Times New Roman"/>
          <w:sz w:val="32"/>
          <w:szCs w:val="32"/>
          <w:lang w:val="en-US" w:eastAsia="zh-CN"/>
        </w:rPr>
        <w:t>初审</w:t>
      </w:r>
      <w:r>
        <w:rPr>
          <w:rFonts w:ascii="Times New Roman" w:hAnsi="Times New Roman" w:eastAsia="楷体_GB2312" w:cs="Times New Roman"/>
          <w:sz w:val="32"/>
          <w:szCs w:val="32"/>
        </w:rPr>
        <w:t>。</w:t>
      </w:r>
      <w:r>
        <w:rPr>
          <w:rFonts w:ascii="Times New Roman" w:hAnsi="Times New Roman" w:eastAsia="仿宋_GB2312" w:cs="Times New Roman"/>
          <w:sz w:val="32"/>
          <w:szCs w:val="32"/>
        </w:rPr>
        <w:t>根据招聘条件、岗位要求等对报名材料进行审查，确定参加笔试人员名单。</w:t>
      </w:r>
    </w:p>
    <w:p>
      <w:pPr>
        <w:spacing w:after="0" w:line="600"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对报考资格的审查贯穿招聘全过程。在各环节发现报考者不符合报名资格条件的，均可取消其报考资格或者聘用资格。</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sz w:val="32"/>
          <w:szCs w:val="32"/>
        </w:rPr>
        <w:t>（三）考试。</w:t>
      </w:r>
      <w:r>
        <w:rPr>
          <w:rFonts w:ascii="Times New Roman" w:hAnsi="Times New Roman" w:eastAsia="仿宋_GB2312" w:cs="Times New Roman"/>
          <w:sz w:val="32"/>
          <w:szCs w:val="32"/>
        </w:rPr>
        <w:t>考试分笔试和面试，参加考试人员凭身份证和准考证按规定时间到指定地点参加笔试和面试。</w:t>
      </w:r>
      <w:r>
        <w:rPr>
          <w:rFonts w:hint="eastAsia" w:ascii="Times New Roman" w:hAnsi="Times New Roman" w:eastAsia="仿宋_GB2312" w:cs="Times New Roman"/>
          <w:sz w:val="32"/>
          <w:szCs w:val="32"/>
        </w:rPr>
        <w:t>工程技术管理岗笔试内容为工程技术方面专业</w:t>
      </w:r>
      <w:r>
        <w:rPr>
          <w:rFonts w:hint="eastAsia" w:ascii="Times New Roman" w:hAnsi="Times New Roman" w:eastAsia="仿宋_GB2312" w:cs="Times New Roman"/>
          <w:sz w:val="32"/>
          <w:szCs w:val="32"/>
          <w:lang w:val="en-US" w:eastAsia="zh-CN"/>
        </w:rPr>
        <w:t>知识</w:t>
      </w:r>
      <w:r>
        <w:rPr>
          <w:rFonts w:hint="eastAsia" w:ascii="Times New Roman" w:hAnsi="Times New Roman" w:eastAsia="仿宋_GB2312" w:cs="Times New Roman"/>
          <w:sz w:val="32"/>
          <w:szCs w:val="32"/>
        </w:rPr>
        <w:t>测试，其他岗位笔试内容为行政综合能力测试和申论。根据笔试成绩从高分到低分按招聘人数1︰</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比例确定面试对象。不足比例的，按实际入围人数确定面试人选。面试主要测试考生的语言表达、综合分析能力、应变能力、组织协调能力、举止仪表等素质和相关业务能力。考试总成绩＝笔试成绩×50%＋面试成绩×50%。</w:t>
      </w:r>
    </w:p>
    <w:p>
      <w:pPr>
        <w:spacing w:after="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sz w:val="32"/>
          <w:szCs w:val="32"/>
        </w:rPr>
        <w:t>具体考试时间另行通知。</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sz w:val="32"/>
          <w:szCs w:val="32"/>
        </w:rPr>
        <w:t>（四）体检。</w:t>
      </w:r>
      <w:r>
        <w:rPr>
          <w:rFonts w:hint="eastAsia" w:ascii="仿宋_GB2312" w:hAnsi="Times New Roman" w:eastAsia="仿宋_GB2312" w:cs="Times New Roman"/>
          <w:sz w:val="32"/>
          <w:szCs w:val="32"/>
        </w:rPr>
        <w:t>考试结束后，根据每个岗位拟招聘人数等额确定体检人选。</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sz w:val="32"/>
          <w:szCs w:val="32"/>
        </w:rPr>
        <w:t>（五）</w:t>
      </w:r>
      <w:r>
        <w:rPr>
          <w:rFonts w:hint="eastAsia" w:ascii="Times New Roman" w:hAnsi="Times New Roman" w:eastAsia="楷体_GB2312" w:cs="Times New Roman"/>
          <w:sz w:val="32"/>
          <w:szCs w:val="32"/>
          <w:lang w:val="en-US" w:eastAsia="zh-CN"/>
        </w:rPr>
        <w:t>资格复审</w:t>
      </w:r>
      <w:r>
        <w:rPr>
          <w:rFonts w:ascii="Times New Roman" w:hAnsi="Times New Roman" w:eastAsia="楷体_GB2312" w:cs="Times New Roman"/>
          <w:sz w:val="32"/>
          <w:szCs w:val="32"/>
        </w:rPr>
        <w:t>。</w:t>
      </w:r>
      <w:r>
        <w:rPr>
          <w:rFonts w:hint="eastAsia" w:ascii="仿宋_GB2312" w:hAnsi="Times New Roman" w:eastAsia="仿宋_GB2312" w:cs="Times New Roman"/>
          <w:sz w:val="32"/>
          <w:szCs w:val="32"/>
        </w:rPr>
        <w:t>对体检合格的考生提供以下资料进行资格审查：报名表，有效居民身份证，学历及学位证书、学历学位认证，专业技术资格证书或执(职)业资格证，无犯罪记录证明以及岗位要求的其他证明材料，填写计划生育情况承诺书。</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六</w:t>
      </w:r>
      <w:r>
        <w:rPr>
          <w:rFonts w:ascii="Times New Roman" w:hAnsi="Times New Roman" w:eastAsia="楷体_GB2312" w:cs="Times New Roman"/>
          <w:sz w:val="32"/>
          <w:szCs w:val="32"/>
        </w:rPr>
        <w:t>）公示。</w:t>
      </w:r>
      <w:r>
        <w:rPr>
          <w:rFonts w:ascii="Times New Roman" w:hAnsi="Times New Roman" w:eastAsia="仿宋_GB2312" w:cs="Times New Roman"/>
          <w:sz w:val="32"/>
          <w:szCs w:val="32"/>
        </w:rPr>
        <w:t>体检、</w:t>
      </w:r>
      <w:r>
        <w:rPr>
          <w:rFonts w:hint="eastAsia" w:ascii="Times New Roman" w:hAnsi="Times New Roman" w:eastAsia="仿宋_GB2312" w:cs="Times New Roman"/>
          <w:sz w:val="32"/>
          <w:szCs w:val="32"/>
          <w:lang w:val="en-US" w:eastAsia="zh-CN"/>
        </w:rPr>
        <w:t>资格复审</w:t>
      </w:r>
      <w:r>
        <w:rPr>
          <w:rFonts w:ascii="Times New Roman" w:hAnsi="Times New Roman" w:eastAsia="仿宋_GB2312" w:cs="Times New Roman"/>
          <w:sz w:val="32"/>
          <w:szCs w:val="32"/>
        </w:rPr>
        <w:t>合格者确定为拟聘人员，拟聘用人员名单在水乡管委会门户网站公示5个工作日。</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七</w:t>
      </w:r>
      <w:r>
        <w:rPr>
          <w:rFonts w:ascii="Times New Roman" w:hAnsi="Times New Roman" w:eastAsia="楷体_GB2312" w:cs="Times New Roman"/>
          <w:sz w:val="32"/>
          <w:szCs w:val="32"/>
        </w:rPr>
        <w:t>）聘用。</w:t>
      </w:r>
      <w:r>
        <w:rPr>
          <w:rFonts w:ascii="Times New Roman" w:hAnsi="Times New Roman" w:eastAsia="仿宋_GB2312" w:cs="Times New Roman"/>
          <w:sz w:val="32"/>
          <w:szCs w:val="32"/>
        </w:rPr>
        <w:t>拟聘用人员经公示无异议、反映问题不影响招用或者反映问题不成立的，按有关程序办理</w:t>
      </w:r>
      <w:r>
        <w:rPr>
          <w:rFonts w:hint="eastAsia" w:ascii="Times New Roman" w:hAnsi="Times New Roman" w:eastAsia="仿宋_GB2312" w:cs="Times New Roman"/>
          <w:sz w:val="32"/>
          <w:szCs w:val="32"/>
        </w:rPr>
        <w:t>聘</w:t>
      </w:r>
      <w:r>
        <w:rPr>
          <w:rFonts w:ascii="Times New Roman" w:hAnsi="Times New Roman" w:eastAsia="仿宋_GB2312" w:cs="Times New Roman"/>
          <w:sz w:val="32"/>
          <w:szCs w:val="32"/>
        </w:rPr>
        <w:t>用手续。</w:t>
      </w:r>
    </w:p>
    <w:p>
      <w:pPr>
        <w:spacing w:after="0" w:line="600" w:lineRule="exact"/>
        <w:ind w:firstLine="640" w:firstLineChars="200"/>
        <w:jc w:val="both"/>
        <w:rPr>
          <w:rFonts w:ascii="Times New Roman" w:hAnsi="Times New Roman" w:eastAsia="仿宋_GB2312" w:cs="Times New Roman"/>
          <w:sz w:val="32"/>
          <w:szCs w:val="32"/>
        </w:rPr>
      </w:pP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附件：水乡管委会</w:t>
      </w:r>
      <w:r>
        <w:rPr>
          <w:rFonts w:hint="eastAsia" w:ascii="Times New Roman" w:hAnsi="Times New Roman" w:eastAsia="仿宋_GB2312" w:cs="Times New Roman"/>
          <w:sz w:val="32"/>
          <w:szCs w:val="32"/>
          <w:lang w:val="en-US" w:eastAsia="zh-CN"/>
        </w:rPr>
        <w:t>2023年</w:t>
      </w:r>
      <w:r>
        <w:rPr>
          <w:rFonts w:ascii="Times New Roman" w:hAnsi="Times New Roman" w:eastAsia="仿宋_GB2312" w:cs="Times New Roman"/>
          <w:sz w:val="32"/>
          <w:szCs w:val="32"/>
        </w:rPr>
        <w:t>公开招聘</w:t>
      </w:r>
      <w:r>
        <w:rPr>
          <w:rFonts w:hint="eastAsia" w:ascii="Times New Roman" w:hAnsi="Times New Roman" w:eastAsia="仿宋_GB2312" w:cs="Times New Roman"/>
          <w:sz w:val="32"/>
          <w:szCs w:val="32"/>
        </w:rPr>
        <w:t>聘员</w:t>
      </w:r>
      <w:r>
        <w:rPr>
          <w:rFonts w:ascii="Times New Roman" w:hAnsi="Times New Roman" w:eastAsia="仿宋_GB2312" w:cs="Times New Roman"/>
          <w:sz w:val="32"/>
          <w:szCs w:val="32"/>
        </w:rPr>
        <w:t>岗位表</w:t>
      </w:r>
    </w:p>
    <w:p>
      <w:pPr>
        <w:spacing w:after="0" w:line="600" w:lineRule="exact"/>
        <w:jc w:val="both"/>
        <w:rPr>
          <w:rFonts w:ascii="Times New Roman" w:hAnsi="Times New Roman" w:eastAsia="仿宋_GB2312" w:cs="Times New Roman"/>
          <w:sz w:val="32"/>
          <w:szCs w:val="32"/>
        </w:rPr>
      </w:pPr>
    </w:p>
    <w:p>
      <w:pPr>
        <w:numPr>
          <w:ilvl w:val="0"/>
          <w:numId w:val="0"/>
        </w:numPr>
        <w:spacing w:after="0" w:line="600" w:lineRule="exact"/>
        <w:ind w:firstLine="640" w:firstLineChars="2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考务条件咨询：刘小姐，电话：0769-88089085</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color w:val="auto"/>
          <w:sz w:val="32"/>
          <w:szCs w:val="32"/>
          <w:lang w:val="en-US" w:eastAsia="zh-CN"/>
        </w:rPr>
        <w:t>报名系统咨询：陈先生，电话：0769-87078330</w:t>
      </w:r>
    </w:p>
    <w:p>
      <w:pPr>
        <w:spacing w:after="0" w:line="600" w:lineRule="exact"/>
        <w:ind w:firstLine="1600" w:firstLineChars="500"/>
        <w:jc w:val="both"/>
        <w:rPr>
          <w:rFonts w:ascii="Times New Roman" w:hAnsi="Times New Roman" w:eastAsia="仿宋_GB2312" w:cs="Times New Roman"/>
          <w:sz w:val="32"/>
          <w:szCs w:val="32"/>
        </w:rPr>
      </w:pPr>
    </w:p>
    <w:p>
      <w:pPr>
        <w:spacing w:after="0" w:line="600" w:lineRule="exact"/>
        <w:ind w:firstLine="1600" w:firstLineChars="500"/>
        <w:jc w:val="both"/>
        <w:rPr>
          <w:rFonts w:ascii="Times New Roman" w:hAnsi="Times New Roman" w:eastAsia="仿宋_GB2312" w:cs="Times New Roman"/>
          <w:sz w:val="32"/>
          <w:szCs w:val="32"/>
        </w:rPr>
      </w:pPr>
    </w:p>
    <w:p>
      <w:pPr>
        <w:spacing w:after="0" w:line="600" w:lineRule="exact"/>
        <w:ind w:firstLine="1600" w:firstLineChars="500"/>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东莞水乡特色发展经济区管理委员会</w:t>
      </w:r>
    </w:p>
    <w:p>
      <w:pPr>
        <w:spacing w:after="0" w:line="600" w:lineRule="exact"/>
        <w:ind w:firstLine="4800" w:firstLineChars="15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月日</w:t>
      </w:r>
    </w:p>
    <w:sectPr>
      <w:pgSz w:w="11906" w:h="16838"/>
      <w:pgMar w:top="1417" w:right="1797" w:bottom="1417"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C50944E-2780-498A-81A7-1E53AC51823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script"/>
    <w:pitch w:val="default"/>
    <w:sig w:usb0="00000001" w:usb1="08000000" w:usb2="00000000" w:usb3="00000000" w:csb0="00040000" w:csb1="00000000"/>
    <w:embedRegular r:id="rId2" w:fontKey="{23EE1670-2DD0-4EE6-B64D-12C07E7F9255}"/>
  </w:font>
  <w:font w:name="仿宋_GB2312">
    <w:altName w:val="仿宋"/>
    <w:panose1 w:val="02010609030101010101"/>
    <w:charset w:val="86"/>
    <w:family w:val="modern"/>
    <w:pitch w:val="default"/>
    <w:sig w:usb0="00000000" w:usb1="00000000" w:usb2="00000000" w:usb3="00000000" w:csb0="00040000" w:csb1="00000000"/>
    <w:embedRegular r:id="rId3" w:fontKey="{45077E8D-CD99-4481-8413-CF4642CB676A}"/>
  </w:font>
  <w:font w:name="楷体_GB2312">
    <w:altName w:val="楷体"/>
    <w:panose1 w:val="02010609030101010101"/>
    <w:charset w:val="86"/>
    <w:family w:val="modern"/>
    <w:pitch w:val="default"/>
    <w:sig w:usb0="00000000" w:usb1="00000000" w:usb2="00000000" w:usb3="00000000" w:csb0="00040000" w:csb1="00000000"/>
    <w:embedRegular r:id="rId4" w:fontKey="{0FDA9432-F53E-4F27-9BFC-546B7F257F63}"/>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TrueTypeFonts/>
  <w:saveSubsetFonts/>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4694"/>
    <w:rsid w:val="00041878"/>
    <w:rsid w:val="000508E5"/>
    <w:rsid w:val="00072BB8"/>
    <w:rsid w:val="000A0FEB"/>
    <w:rsid w:val="000C3C51"/>
    <w:rsid w:val="000D425E"/>
    <w:rsid w:val="000D69A1"/>
    <w:rsid w:val="000E4DE9"/>
    <w:rsid w:val="000E574E"/>
    <w:rsid w:val="000F1036"/>
    <w:rsid w:val="00116C79"/>
    <w:rsid w:val="00143F56"/>
    <w:rsid w:val="00150C0A"/>
    <w:rsid w:val="00153D6E"/>
    <w:rsid w:val="0018388A"/>
    <w:rsid w:val="00187737"/>
    <w:rsid w:val="00197629"/>
    <w:rsid w:val="001A007A"/>
    <w:rsid w:val="001C7A86"/>
    <w:rsid w:val="001E19D2"/>
    <w:rsid w:val="001E2338"/>
    <w:rsid w:val="002032BB"/>
    <w:rsid w:val="002156AA"/>
    <w:rsid w:val="002259F5"/>
    <w:rsid w:val="00231C9E"/>
    <w:rsid w:val="00233D96"/>
    <w:rsid w:val="002378E6"/>
    <w:rsid w:val="00250896"/>
    <w:rsid w:val="002544ED"/>
    <w:rsid w:val="00255199"/>
    <w:rsid w:val="00263D45"/>
    <w:rsid w:val="002640B5"/>
    <w:rsid w:val="00271FC9"/>
    <w:rsid w:val="00286767"/>
    <w:rsid w:val="00291035"/>
    <w:rsid w:val="002B1704"/>
    <w:rsid w:val="002B53DF"/>
    <w:rsid w:val="002D31C2"/>
    <w:rsid w:val="002D51CF"/>
    <w:rsid w:val="002E1F35"/>
    <w:rsid w:val="002E3A3B"/>
    <w:rsid w:val="002F2AAD"/>
    <w:rsid w:val="003078C4"/>
    <w:rsid w:val="00323B43"/>
    <w:rsid w:val="003525A2"/>
    <w:rsid w:val="00356C5E"/>
    <w:rsid w:val="00374332"/>
    <w:rsid w:val="00396D26"/>
    <w:rsid w:val="003A7D7D"/>
    <w:rsid w:val="003B2D69"/>
    <w:rsid w:val="003C03FA"/>
    <w:rsid w:val="003C3E88"/>
    <w:rsid w:val="003C4B9E"/>
    <w:rsid w:val="003D0A41"/>
    <w:rsid w:val="003D37D8"/>
    <w:rsid w:val="003D5F9F"/>
    <w:rsid w:val="003E189F"/>
    <w:rsid w:val="003F08EB"/>
    <w:rsid w:val="003F7720"/>
    <w:rsid w:val="004022CA"/>
    <w:rsid w:val="0040430A"/>
    <w:rsid w:val="00406D7B"/>
    <w:rsid w:val="00415EAD"/>
    <w:rsid w:val="00426133"/>
    <w:rsid w:val="00426AB4"/>
    <w:rsid w:val="004358AB"/>
    <w:rsid w:val="00442398"/>
    <w:rsid w:val="00452EF8"/>
    <w:rsid w:val="00465677"/>
    <w:rsid w:val="004824C7"/>
    <w:rsid w:val="004939CD"/>
    <w:rsid w:val="004A6215"/>
    <w:rsid w:val="004B0BF6"/>
    <w:rsid w:val="004B12EE"/>
    <w:rsid w:val="004D1564"/>
    <w:rsid w:val="004E36E9"/>
    <w:rsid w:val="004F35B2"/>
    <w:rsid w:val="004F4B9C"/>
    <w:rsid w:val="005151E8"/>
    <w:rsid w:val="005248C0"/>
    <w:rsid w:val="005350B9"/>
    <w:rsid w:val="0054013C"/>
    <w:rsid w:val="00556671"/>
    <w:rsid w:val="00580572"/>
    <w:rsid w:val="00586947"/>
    <w:rsid w:val="00586CC6"/>
    <w:rsid w:val="005C176E"/>
    <w:rsid w:val="005C353B"/>
    <w:rsid w:val="005D253A"/>
    <w:rsid w:val="005E59B0"/>
    <w:rsid w:val="005F0670"/>
    <w:rsid w:val="005F0A2F"/>
    <w:rsid w:val="00607F37"/>
    <w:rsid w:val="00611D21"/>
    <w:rsid w:val="006301B4"/>
    <w:rsid w:val="00636B86"/>
    <w:rsid w:val="00663918"/>
    <w:rsid w:val="006642CF"/>
    <w:rsid w:val="0066521F"/>
    <w:rsid w:val="00674585"/>
    <w:rsid w:val="006841BC"/>
    <w:rsid w:val="006C7165"/>
    <w:rsid w:val="006E6D84"/>
    <w:rsid w:val="006F5395"/>
    <w:rsid w:val="006F57FC"/>
    <w:rsid w:val="00704C68"/>
    <w:rsid w:val="00705516"/>
    <w:rsid w:val="00711CC5"/>
    <w:rsid w:val="00712C8B"/>
    <w:rsid w:val="007514EE"/>
    <w:rsid w:val="00763450"/>
    <w:rsid w:val="00765EF8"/>
    <w:rsid w:val="0077000D"/>
    <w:rsid w:val="0077466E"/>
    <w:rsid w:val="00787103"/>
    <w:rsid w:val="0079320D"/>
    <w:rsid w:val="007A0868"/>
    <w:rsid w:val="007A0EFC"/>
    <w:rsid w:val="007B44BA"/>
    <w:rsid w:val="007E5511"/>
    <w:rsid w:val="00820353"/>
    <w:rsid w:val="00822852"/>
    <w:rsid w:val="008250AF"/>
    <w:rsid w:val="008360B9"/>
    <w:rsid w:val="008406D5"/>
    <w:rsid w:val="00844FD0"/>
    <w:rsid w:val="00845A45"/>
    <w:rsid w:val="008510C3"/>
    <w:rsid w:val="008569DF"/>
    <w:rsid w:val="00865DEF"/>
    <w:rsid w:val="00873615"/>
    <w:rsid w:val="00873B5C"/>
    <w:rsid w:val="00881076"/>
    <w:rsid w:val="008A09C7"/>
    <w:rsid w:val="008B7726"/>
    <w:rsid w:val="008C4BF4"/>
    <w:rsid w:val="008E0632"/>
    <w:rsid w:val="008E0870"/>
    <w:rsid w:val="008E08CC"/>
    <w:rsid w:val="008E0917"/>
    <w:rsid w:val="008E0D07"/>
    <w:rsid w:val="00931CD5"/>
    <w:rsid w:val="00942E6C"/>
    <w:rsid w:val="009E3BE9"/>
    <w:rsid w:val="009E6AA9"/>
    <w:rsid w:val="009F540A"/>
    <w:rsid w:val="00A054FB"/>
    <w:rsid w:val="00A239F2"/>
    <w:rsid w:val="00A24FA9"/>
    <w:rsid w:val="00A6161C"/>
    <w:rsid w:val="00A7369E"/>
    <w:rsid w:val="00A75DE6"/>
    <w:rsid w:val="00A77FE0"/>
    <w:rsid w:val="00A812C8"/>
    <w:rsid w:val="00A831FF"/>
    <w:rsid w:val="00AA279B"/>
    <w:rsid w:val="00AE68D4"/>
    <w:rsid w:val="00AF3321"/>
    <w:rsid w:val="00B10AFD"/>
    <w:rsid w:val="00B151A1"/>
    <w:rsid w:val="00B21665"/>
    <w:rsid w:val="00B51FE3"/>
    <w:rsid w:val="00B560D0"/>
    <w:rsid w:val="00B80942"/>
    <w:rsid w:val="00B82D76"/>
    <w:rsid w:val="00B87600"/>
    <w:rsid w:val="00B90858"/>
    <w:rsid w:val="00BB2BAF"/>
    <w:rsid w:val="00BC1290"/>
    <w:rsid w:val="00BD4BD5"/>
    <w:rsid w:val="00BD62E0"/>
    <w:rsid w:val="00BE50F5"/>
    <w:rsid w:val="00BE5A5E"/>
    <w:rsid w:val="00C02D99"/>
    <w:rsid w:val="00C11C0E"/>
    <w:rsid w:val="00C1374D"/>
    <w:rsid w:val="00C23016"/>
    <w:rsid w:val="00C24130"/>
    <w:rsid w:val="00C5490F"/>
    <w:rsid w:val="00C6467C"/>
    <w:rsid w:val="00C67147"/>
    <w:rsid w:val="00CA3FC3"/>
    <w:rsid w:val="00CA44D1"/>
    <w:rsid w:val="00CA50A8"/>
    <w:rsid w:val="00CA7E62"/>
    <w:rsid w:val="00CC57C4"/>
    <w:rsid w:val="00CD0214"/>
    <w:rsid w:val="00CE6A21"/>
    <w:rsid w:val="00CF7A08"/>
    <w:rsid w:val="00D303B0"/>
    <w:rsid w:val="00D31D50"/>
    <w:rsid w:val="00D42815"/>
    <w:rsid w:val="00D433FB"/>
    <w:rsid w:val="00D45912"/>
    <w:rsid w:val="00D815B2"/>
    <w:rsid w:val="00D93252"/>
    <w:rsid w:val="00DA43B5"/>
    <w:rsid w:val="00DA5888"/>
    <w:rsid w:val="00DA7465"/>
    <w:rsid w:val="00DB2436"/>
    <w:rsid w:val="00DC061A"/>
    <w:rsid w:val="00DD0679"/>
    <w:rsid w:val="00E043B2"/>
    <w:rsid w:val="00E05F5E"/>
    <w:rsid w:val="00E2259A"/>
    <w:rsid w:val="00E2761A"/>
    <w:rsid w:val="00E60691"/>
    <w:rsid w:val="00E624BA"/>
    <w:rsid w:val="00E65679"/>
    <w:rsid w:val="00E74D9C"/>
    <w:rsid w:val="00E772CB"/>
    <w:rsid w:val="00EA2DF5"/>
    <w:rsid w:val="00EA5D3A"/>
    <w:rsid w:val="00EB444C"/>
    <w:rsid w:val="00EC5F7D"/>
    <w:rsid w:val="00ED01E2"/>
    <w:rsid w:val="00ED2A83"/>
    <w:rsid w:val="00EF1A41"/>
    <w:rsid w:val="00EF6CF5"/>
    <w:rsid w:val="00EF6EC9"/>
    <w:rsid w:val="00F07C6B"/>
    <w:rsid w:val="00F15EF4"/>
    <w:rsid w:val="00F17487"/>
    <w:rsid w:val="00F22196"/>
    <w:rsid w:val="00F32F06"/>
    <w:rsid w:val="00F41E5B"/>
    <w:rsid w:val="00F46BAA"/>
    <w:rsid w:val="00F92FA3"/>
    <w:rsid w:val="00FF246F"/>
    <w:rsid w:val="00FF7C4D"/>
    <w:rsid w:val="015D0F38"/>
    <w:rsid w:val="035430BA"/>
    <w:rsid w:val="07AC3436"/>
    <w:rsid w:val="07E506FF"/>
    <w:rsid w:val="0E3C1BF7"/>
    <w:rsid w:val="0FA32862"/>
    <w:rsid w:val="10EE38D5"/>
    <w:rsid w:val="183A60E0"/>
    <w:rsid w:val="19CB70B4"/>
    <w:rsid w:val="1A93518B"/>
    <w:rsid w:val="1CB3430E"/>
    <w:rsid w:val="1E1A2E71"/>
    <w:rsid w:val="22BC4EA3"/>
    <w:rsid w:val="23C65B5B"/>
    <w:rsid w:val="26D028D1"/>
    <w:rsid w:val="2FAA0552"/>
    <w:rsid w:val="30444758"/>
    <w:rsid w:val="319D2A34"/>
    <w:rsid w:val="32A60F7A"/>
    <w:rsid w:val="34016E15"/>
    <w:rsid w:val="34897FE0"/>
    <w:rsid w:val="3501045E"/>
    <w:rsid w:val="3520127A"/>
    <w:rsid w:val="35BA08A9"/>
    <w:rsid w:val="427E24E8"/>
    <w:rsid w:val="44220DFE"/>
    <w:rsid w:val="4618687F"/>
    <w:rsid w:val="46E161A5"/>
    <w:rsid w:val="4A353534"/>
    <w:rsid w:val="4B992D23"/>
    <w:rsid w:val="56C0494A"/>
    <w:rsid w:val="5FF97A8A"/>
    <w:rsid w:val="62872EC6"/>
    <w:rsid w:val="62F03376"/>
    <w:rsid w:val="6A8205CF"/>
    <w:rsid w:val="6A904A76"/>
    <w:rsid w:val="6F05656F"/>
    <w:rsid w:val="710032F2"/>
    <w:rsid w:val="73AD07A2"/>
    <w:rsid w:val="760F2AB6"/>
    <w:rsid w:val="7651733A"/>
    <w:rsid w:val="77FD7A5A"/>
    <w:rsid w:val="7ABC0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semiHidden/>
    <w:unhideWhenUsed/>
    <w:qFormat/>
    <w:uiPriority w:val="99"/>
    <w:pPr>
      <w:spacing w:after="120" w:afterLines="0" w:afterAutospacing="0"/>
    </w:pPr>
    <w:rPr>
      <w:rFonts w:ascii="Calibri" w:hAnsi="Calibri" w:eastAsia="宋体"/>
    </w:rPr>
  </w:style>
  <w:style w:type="paragraph" w:styleId="3">
    <w:name w:val="footer"/>
    <w:basedOn w:val="1"/>
    <w:link w:val="9"/>
    <w:autoRedefine/>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8">
    <w:name w:val="页眉 字符"/>
    <w:basedOn w:val="7"/>
    <w:link w:val="4"/>
    <w:qFormat/>
    <w:uiPriority w:val="99"/>
    <w:rPr>
      <w:rFonts w:ascii="Tahoma" w:hAnsi="Tahoma"/>
      <w:sz w:val="18"/>
      <w:szCs w:val="18"/>
    </w:rPr>
  </w:style>
  <w:style w:type="character" w:customStyle="1" w:styleId="9">
    <w:name w:val="页脚 字符"/>
    <w:basedOn w:val="7"/>
    <w:link w:val="3"/>
    <w:autoRedefine/>
    <w:qFormat/>
    <w:uiPriority w:val="99"/>
    <w:rPr>
      <w:rFonts w:ascii="Tahoma" w:hAnsi="Tahoma"/>
      <w:sz w:val="18"/>
      <w:szCs w:val="18"/>
    </w:rPr>
  </w:style>
  <w:style w:type="paragraph" w:customStyle="1" w:styleId="10">
    <w:name w:val="Revision"/>
    <w:hidden/>
    <w:semiHidden/>
    <w:qFormat/>
    <w:uiPriority w:val="99"/>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182</Words>
  <Characters>1041</Characters>
  <Lines>8</Lines>
  <Paragraphs>2</Paragraphs>
  <TotalTime>7</TotalTime>
  <ScaleCrop>false</ScaleCrop>
  <LinksUpToDate>false</LinksUpToDate>
  <CharactersWithSpaces>1221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zhy</cp:lastModifiedBy>
  <cp:lastPrinted>2024-03-27T01:43:00Z</cp:lastPrinted>
  <dcterms:modified xsi:type="dcterms:W3CDTF">2024-03-28T02:48:50Z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CD789B540824465CA68C6BD9F8C6A522_13</vt:lpwstr>
  </property>
</Properties>
</file>