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 xml:space="preserve">附件3：             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体检须知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检查前3-5日饮食清淡，体检前一天禁止饮酒。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体检前48小时内不宜做剧烈运动，体检当天停止晨练。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体检前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日晚20:00后禁食，可以饮少量水，检查当日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早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晨需空腹采血、空腹B超。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四、视力下降的受检者需佩戴合适度数的眼镜。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体检时请不要携带首饰或其它贵重物品，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</w:rPr>
        <w:t>请勿穿着带有金属饰物或配件的衣物,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</w:rPr>
        <w:t>女性不宜穿连衣裙及连裤袜。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怀孕及有可能怀孕的女性受检者、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</w:rPr>
        <w:t>近期计划怀孕的男女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受检者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请勿接受放射线（包括DR、CT、碳呼气试验等）检查。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</w:rPr>
        <w:t>哺乳期女性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请勿接受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碳呼气试验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</w:rPr>
        <w:t>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患有糖尿病、高血压、心脏病等慢性病的受检者，请按医嘱服药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在检查时请向医师说明病情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服用的药物名称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，同时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携带药物备用。请勿擅自停药。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妇科检查建议月经干净后3-7天检查，做妇科检查前应排空小便，未婚女性以及月经期、孕期都不宜做妇科相关检查（包括阴道超声、人乳头瘤病毒检查、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宫颈刮片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等各项检查），月经期不宜做尿检、粪检。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已婚妇女做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子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宫颈涂片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检查前一天请勿行房，勿执行阴道冲洗或使用栓塞剂。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十、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做子宫、附件、膀胱、前列腺B超检查者，需憋尿至膀胱完全充盈状态再做检查（最好是不排晨尿，缩短憋尿时间）。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十一、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进行各项检查时，请务必按体检指引单进行逐项检查，请勿自动放弃检查某一项目而影响对您健康状况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及入职资格的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评估。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十二、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体检进行中如有任何困难，请及时与导检护士联系。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十三、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全部检查项目完毕后请将体检表交给前台，以便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形成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总检报告。</w:t>
      </w:r>
    </w:p>
    <w:bookmarkEnd w:id="0"/>
    <w:sectPr>
      <w:pgSz w:w="11906" w:h="16838"/>
      <w:pgMar w:top="1020" w:right="1134" w:bottom="102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A720948"/>
    <w:rsid w:val="000173EA"/>
    <w:rsid w:val="00230682"/>
    <w:rsid w:val="00854FE4"/>
    <w:rsid w:val="03121904"/>
    <w:rsid w:val="041479AE"/>
    <w:rsid w:val="0A720948"/>
    <w:rsid w:val="0C545638"/>
    <w:rsid w:val="0CC1176D"/>
    <w:rsid w:val="12B55B96"/>
    <w:rsid w:val="15673B02"/>
    <w:rsid w:val="17140560"/>
    <w:rsid w:val="1E6F36FE"/>
    <w:rsid w:val="1EE8318A"/>
    <w:rsid w:val="24066E6A"/>
    <w:rsid w:val="245100A9"/>
    <w:rsid w:val="268F2F94"/>
    <w:rsid w:val="2908241F"/>
    <w:rsid w:val="30CF7171"/>
    <w:rsid w:val="34E6292A"/>
    <w:rsid w:val="38042FDA"/>
    <w:rsid w:val="3F1F30F7"/>
    <w:rsid w:val="4221375C"/>
    <w:rsid w:val="44DD5AC2"/>
    <w:rsid w:val="51352C12"/>
    <w:rsid w:val="54E12281"/>
    <w:rsid w:val="5AA171CF"/>
    <w:rsid w:val="60034416"/>
    <w:rsid w:val="64933799"/>
    <w:rsid w:val="6A78373A"/>
    <w:rsid w:val="6BC763FD"/>
    <w:rsid w:val="6C336C38"/>
    <w:rsid w:val="6D535020"/>
    <w:rsid w:val="6E755ABD"/>
    <w:rsid w:val="74CA3F6B"/>
    <w:rsid w:val="768E6D50"/>
    <w:rsid w:val="76EE0D03"/>
    <w:rsid w:val="78153E6C"/>
    <w:rsid w:val="7A8F7F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120" w:after="120" w:line="416" w:lineRule="atLeast"/>
      <w:outlineLvl w:val="2"/>
    </w:pPr>
    <w:rPr>
      <w:rFonts w:ascii="黑体" w:eastAsia="黑体"/>
      <w:kern w:val="0"/>
      <w:sz w:val="28"/>
      <w:szCs w:val="20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574</Words>
  <Characters>585</Characters>
  <Lines>7</Lines>
  <Paragraphs>2</Paragraphs>
  <ScaleCrop>false</ScaleCrop>
  <LinksUpToDate>false</LinksUpToDate>
  <CharactersWithSpaces>599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2018-09-03T03:41:00Z</dcterms:created>
  <dc:creator>飞舞的企鹅</dc:creator>
  <cp:lastModifiedBy>Administrator</cp:lastModifiedBy>
  <dcterms:modified xsi:type="dcterms:W3CDTF">2023-05-11T07:32:06Z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ICV">
    <vt:lpwstr>884603750E1E4DA48FC1D4CD3729DC24_13</vt:lpwstr>
  </property>
</Properties>
</file>